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D1" w:rsidRPr="00A35BD1" w:rsidRDefault="00A35BD1" w:rsidP="00A3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35BD1" w:rsidRPr="00A35BD1" w:rsidRDefault="00A35BD1" w:rsidP="00A3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A35BD1" w:rsidRPr="00A35BD1" w:rsidRDefault="00A35BD1" w:rsidP="00A3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A35BD1" w:rsidRPr="00A35BD1" w:rsidRDefault="00A35BD1" w:rsidP="00A3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BD1" w:rsidRPr="00A35BD1" w:rsidRDefault="00A35BD1" w:rsidP="00A3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BD1" w:rsidRPr="00A35BD1" w:rsidRDefault="00A35BD1" w:rsidP="00A3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35BD1" w:rsidRPr="00A35BD1" w:rsidRDefault="00A35BD1" w:rsidP="00A3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BD1" w:rsidRPr="00A35BD1" w:rsidRDefault="00A35BD1" w:rsidP="00A35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722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</w:t>
      </w:r>
      <w:r w:rsidRP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Маганск                                           № </w:t>
      </w:r>
      <w:r w:rsidR="00927229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A35BD1" w:rsidRPr="00A35BD1" w:rsidRDefault="00A35BD1" w:rsidP="00A35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1E" w:rsidRDefault="00190C1E" w:rsidP="0088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1E" w:rsidRDefault="00190C1E" w:rsidP="0088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84813" w:rsidRDefault="0005605E" w:rsidP="0005605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84813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</w:t>
      </w:r>
    </w:p>
    <w:p w:rsidR="0005605E" w:rsidRPr="00084813" w:rsidRDefault="0005605E" w:rsidP="0005605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84813">
        <w:rPr>
          <w:rFonts w:ascii="Times New Roman" w:hAnsi="Times New Roman" w:cs="Times New Roman"/>
          <w:b w:val="0"/>
          <w:sz w:val="28"/>
          <w:szCs w:val="28"/>
        </w:rPr>
        <w:t>перечня налоговых расходов и оценки</w:t>
      </w:r>
    </w:p>
    <w:p w:rsidR="0005605E" w:rsidRPr="00084813" w:rsidRDefault="0005605E" w:rsidP="0005605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84813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</w:p>
    <w:p w:rsidR="0005605E" w:rsidRPr="00084813" w:rsidRDefault="00A35BD1" w:rsidP="0005605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Маганского</w:t>
      </w:r>
      <w:r w:rsidR="0005605E" w:rsidRPr="00084813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</w:t>
      </w:r>
    </w:p>
    <w:p w:rsidR="0005605E" w:rsidRPr="00084813" w:rsidRDefault="0005605E" w:rsidP="0005605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5605E" w:rsidRPr="00084813" w:rsidRDefault="0005605E" w:rsidP="0092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813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174.3 Бюджетного кодекса Российской Федерации, </w:t>
      </w:r>
      <w:r w:rsidRPr="00084813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E14778">
        <w:rPr>
          <w:rFonts w:ascii="Times New Roman" w:hAnsi="Times New Roman" w:cs="Times New Roman"/>
          <w:sz w:val="28"/>
          <w:szCs w:val="28"/>
        </w:rPr>
        <w:t>ом</w:t>
      </w:r>
      <w:r w:rsidRPr="00084813">
        <w:rPr>
          <w:rFonts w:ascii="Times New Roman" w:hAnsi="Times New Roman" w:cs="Times New Roman"/>
          <w:sz w:val="28"/>
          <w:szCs w:val="28"/>
        </w:rPr>
        <w:t xml:space="preserve"> </w:t>
      </w:r>
      <w:r w:rsidR="00A35BD1">
        <w:rPr>
          <w:rFonts w:ascii="Times New Roman" w:hAnsi="Times New Roman" w:cs="Times New Roman"/>
          <w:sz w:val="28"/>
          <w:szCs w:val="28"/>
        </w:rPr>
        <w:t>Маганского</w:t>
      </w:r>
      <w:r w:rsidR="00E6137C" w:rsidRPr="00E6137C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084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48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5BD1" w:rsidRDefault="0005605E" w:rsidP="0092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13">
        <w:rPr>
          <w:rFonts w:ascii="Times New Roman" w:hAnsi="Times New Roman" w:cs="Times New Roman"/>
          <w:sz w:val="28"/>
          <w:szCs w:val="28"/>
        </w:rPr>
        <w:t xml:space="preserve">1.Утвердить Порядок формирования перечня налоговых расходов </w:t>
      </w:r>
      <w:r w:rsidRPr="00C22DDC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A35BD1">
        <w:rPr>
          <w:rFonts w:ascii="Times New Roman" w:hAnsi="Times New Roman" w:cs="Times New Roman"/>
          <w:sz w:val="28"/>
          <w:szCs w:val="28"/>
        </w:rPr>
        <w:t>Маганского</w:t>
      </w:r>
      <w:r w:rsidR="00C22D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2DDC" w:rsidRPr="00C22DDC">
        <w:rPr>
          <w:rFonts w:ascii="Times New Roman" w:hAnsi="Times New Roman" w:cs="Times New Roman"/>
          <w:sz w:val="28"/>
          <w:szCs w:val="28"/>
        </w:rPr>
        <w:t>сельсовета</w:t>
      </w:r>
      <w:r w:rsidR="00C22DDC" w:rsidRPr="00084813">
        <w:rPr>
          <w:rFonts w:ascii="Times New Roman" w:hAnsi="Times New Roman" w:cs="Times New Roman"/>
          <w:sz w:val="28"/>
          <w:szCs w:val="28"/>
        </w:rPr>
        <w:t xml:space="preserve"> </w:t>
      </w:r>
      <w:r w:rsidRPr="0008481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22DDC" w:rsidRPr="00084813">
        <w:rPr>
          <w:rFonts w:ascii="Times New Roman" w:hAnsi="Times New Roman" w:cs="Times New Roman"/>
          <w:sz w:val="28"/>
          <w:szCs w:val="28"/>
        </w:rPr>
        <w:t>приложению</w:t>
      </w:r>
      <w:r w:rsidRPr="000848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35BD1" w:rsidRDefault="0005605E" w:rsidP="00927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13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1 января 2020 года</w:t>
      </w:r>
      <w:r w:rsidR="00A35BD1" w:rsidRP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</w:t>
      </w:r>
      <w:r w:rsidR="00A35BD1" w:rsidRP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35BD1" w:rsidRP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35BD1" w:rsidRP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«Ведомости  органов местного самоупра</w:t>
      </w:r>
      <w:r w:rsid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Маганского сельсовета» и </w:t>
      </w:r>
      <w:r w:rsidR="00A35BD1" w:rsidRP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администрации Маганского сельсовета в сети интернет в 10-дневный срок со дня утверждения.</w:t>
      </w:r>
    </w:p>
    <w:p w:rsidR="0005605E" w:rsidRDefault="0005605E" w:rsidP="0092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1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848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48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5BD1" w:rsidRPr="00084813" w:rsidRDefault="00A35BD1" w:rsidP="00927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5E" w:rsidRPr="00084813" w:rsidRDefault="0005605E" w:rsidP="00927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7A4" w:rsidRDefault="00927229" w:rsidP="009272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850D2" w:rsidRPr="000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887B6F" w:rsidRPr="00084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B6F" w:rsidRPr="00084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6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6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6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6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6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Авдеева</w:t>
      </w:r>
    </w:p>
    <w:p w:rsidR="003367A4" w:rsidRDefault="003367A4" w:rsidP="009272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A4" w:rsidRDefault="003367A4" w:rsidP="00887B6F">
      <w:pPr>
        <w:widowControl w:val="0"/>
        <w:shd w:val="clear" w:color="auto" w:fill="FFFFFF"/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60" w:rsidRDefault="00833E60" w:rsidP="00887B6F">
      <w:pPr>
        <w:widowControl w:val="0"/>
        <w:shd w:val="clear" w:color="auto" w:fill="FFFFFF"/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60" w:rsidRDefault="00833E60" w:rsidP="00887B6F">
      <w:pPr>
        <w:widowControl w:val="0"/>
        <w:shd w:val="clear" w:color="auto" w:fill="FFFFFF"/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60" w:rsidRDefault="00833E60" w:rsidP="00887B6F">
      <w:pPr>
        <w:widowControl w:val="0"/>
        <w:shd w:val="clear" w:color="auto" w:fill="FFFFFF"/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60" w:rsidRDefault="00833E60" w:rsidP="00887B6F">
      <w:pPr>
        <w:widowControl w:val="0"/>
        <w:shd w:val="clear" w:color="auto" w:fill="FFFFFF"/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60" w:rsidRDefault="00833E60" w:rsidP="00887B6F">
      <w:pPr>
        <w:widowControl w:val="0"/>
        <w:shd w:val="clear" w:color="auto" w:fill="FFFFFF"/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60" w:rsidRDefault="00833E60" w:rsidP="00887B6F">
      <w:pPr>
        <w:widowControl w:val="0"/>
        <w:shd w:val="clear" w:color="auto" w:fill="FFFFFF"/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60" w:rsidRDefault="00833E60" w:rsidP="00887B6F">
      <w:pPr>
        <w:widowControl w:val="0"/>
        <w:shd w:val="clear" w:color="auto" w:fill="FFFFFF"/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60" w:rsidRDefault="00833E60" w:rsidP="00887B6F">
      <w:pPr>
        <w:widowControl w:val="0"/>
        <w:shd w:val="clear" w:color="auto" w:fill="FFFFFF"/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60" w:rsidRDefault="00833E60" w:rsidP="00887B6F">
      <w:pPr>
        <w:widowControl w:val="0"/>
        <w:shd w:val="clear" w:color="auto" w:fill="FFFFFF"/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60" w:rsidRDefault="00833E60" w:rsidP="00887B6F">
      <w:pPr>
        <w:widowControl w:val="0"/>
        <w:shd w:val="clear" w:color="auto" w:fill="FFFFFF"/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A4" w:rsidRDefault="003367A4" w:rsidP="00887B6F">
      <w:pPr>
        <w:widowControl w:val="0"/>
        <w:shd w:val="clear" w:color="auto" w:fill="FFFFFF"/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BD1" w:rsidRDefault="003367A4" w:rsidP="0005605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</w:t>
      </w:r>
      <w:r w:rsidR="0005605E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</w:p>
    <w:p w:rsidR="0005605E" w:rsidRPr="0005605E" w:rsidRDefault="0005605E" w:rsidP="003A36A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3A36A3" w:rsidRPr="003A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B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229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</w:t>
      </w:r>
      <w:r w:rsidR="001B374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367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374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3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B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229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5605E" w:rsidRPr="0005605E" w:rsidRDefault="0005605E" w:rsidP="003A36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ПЕРЕЧНЯ НАЛОГОВЫХ РАСХОДОВ  И ОЦЕНКИ НАЛОГОВЫХ</w:t>
      </w:r>
      <w:r w:rsidR="003A3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</w:t>
      </w:r>
      <w:r w:rsidR="00A3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МАГАНСКОГО</w:t>
      </w:r>
      <w:r w:rsidR="003A36A3" w:rsidRPr="003A3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="0092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05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proofErr w:type="spellEnd"/>
      <w:r w:rsidRPr="0005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Порядок определяет порядок формирования перечня налоговых расходов</w:t>
      </w:r>
      <w:r w:rsid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налоговых расходов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F7627A" w:rsidRPr="00F7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2.В целях настоящего Порядка применяются следующие понятия: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«куратор налогового расхода» - орган местного самоуправления,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муниципального образования и (или) целей социально-экономического развития, не относящихся к муниципальным программам муниципального образования;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«нормативные характеристики налоговых расходов»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r w:rsidR="00F7627A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«паспорт налогового расхода»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налоговых расходов»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(или),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«социальные налоговые расходы» -целевая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«стимулирующие налоговые расходы»-целевая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«технические налоговые расходы» -целевая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местного бюджета;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«целевые характеристики налоговых расходов» -сведения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«фискальные характеристики налоговых расходов»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целях оценки налоговых расходов Администрация </w:t>
      </w:r>
      <w:r w:rsid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3B481C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560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1)формирует перечень налоговых расходов </w:t>
      </w:r>
      <w:r w:rsidR="00A35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3B481C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2)обеспечивает сбор и формирование информации о нормативных, целевых и фискальных характеристиках налоговых расходов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9B0324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9B0324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4)определяет порядок обобщения результатов оценки эффективности налоговых расходов, проводимой кураторами налоговых расходов.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 целях оценки налоговых расходов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9B0324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B0324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 целях оценки налоговых расходов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9B0324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B0324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кураторы налоговых расходов: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1)формируют паспорта налоговых расходов, содержащие информацию, предусмотренную приложением к настоящему Порядку;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2)осуществляют оценку эффективности налоговых расходов и направляют результаты такой оценки в Администрацию.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Формирование перечня налоговых расходов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6.Проект перечня налоговых расходов на очередной финансовый год и плановый период формируется Администрацией до </w:t>
      </w:r>
      <w:r w:rsidR="00C429E2" w:rsidRPr="00697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 марта текущего финансового года</w:t>
      </w:r>
      <w:r w:rsidRPr="0069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на согласование ответственным исполнителям муниципальных программ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C429E2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 организациям, которые предлагается закрепить в качестве кураторов налоговых расходов.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7.Органы и организации, указанные в пункте 6 настоящего Порядка до </w:t>
      </w:r>
      <w:r w:rsidR="00C429E2" w:rsidRPr="00697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 апреля текущего финансового года</w:t>
      </w:r>
      <w:r w:rsidRPr="0069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проект перечня налоговых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предмет предлагаемого распределения налоговых расходов в соответствии с целями муниципальных программ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C429E2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структурных элементов муниципальных программ и (или), целями социально-экономической политики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C429E2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кураторов налоговых расходов.</w:t>
      </w:r>
      <w:proofErr w:type="gramEnd"/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уточнению проекта перечня налоговых расходов направляются в Администрацию.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Администрацию в течение срока, указанного в абзаце первом настоящего пункта.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эти замечания и предложения не направлены в Администрацию в течение срока, указанного в абзаце первом настоящего пункта, проект перечня считается согласованным.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C429E2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структурных элементов муниципальных программ и (или) целями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  <w:proofErr w:type="gramEnd"/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C429E2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структурные элементы муниципальных программ и (или) случаев изменения полномочий органов, организаций, указанных в пункте 6 настоящего Порядка.</w:t>
      </w:r>
      <w:proofErr w:type="gramEnd"/>
    </w:p>
    <w:p w:rsidR="00C429E2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разногласий по проекту перечня налоговых расходов Администрация до 20 апреля</w:t>
      </w:r>
      <w:r w:rsidR="00C429E2" w:rsidRPr="00C4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</w:t>
      </w:r>
      <w:r w:rsidRPr="000560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Главой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C429E2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C4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C429E2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9.В случае внесения в текущем финансовом году изменений в перечень муниципальных программ, структуру муниципальных программ и (или)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Администрацию соответствующую информацию для уточнения указанного перечня.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C429E2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C429E2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C429E2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proofErr w:type="gramEnd"/>
      <w:r w:rsidR="00C429E2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период).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оценки налоговых расходов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11.Методики оценки эффективности налоговых расходов разрабатываются кураторами налоговых расходов и утверждаются Администрацией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12.В целях оценки эффективности налоговых расходов Администрация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налоговых расходов осуществляется кураторами налоговых расходов и включает: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1)оценку целесообразности налоговых расходов;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2)оценку результативности налоговых расходов.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13.Критериями целесообразности налоговых расходов являются: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1)соответствие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 w:rsidRPr="000560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6316F" w:rsidRP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относящимся к муниципальным программам;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2)востребованность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14.В случае несоответствия налоговых расходов муниципального образования хотя бы одному из критериев, указанных в пункте 13 настоящего Порядка, куратору налоговых расходов надлежит представить в Администрацию предложения о сохранении (уточнении, отмене) льгот для плательщиков.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15.В качестве критерия результативности налоговых расходов муниципального образования определяется как минимум один показатель (индикатор) достижений целей муниципальной программы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86139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16.Оценка результативности налоговых расходов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оценку бюджетной эффективности налоговых расходов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17.В целях оценки бюджетной эффективности налоговых расходов </w:t>
      </w:r>
      <w:r w:rsidR="00E63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оциально-экономической политики 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включающий сравнение объемов расходов бюджета 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применения альтернативных механизмов достижения целей муниципальной программы 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</w:t>
      </w:r>
      <w:proofErr w:type="gramEnd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86139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 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 рубль налоговых расходов 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1 рубль расходов бюджета 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86139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того же показателя (индикатора) в случае применения альтернативных механизмов).</w:t>
      </w:r>
      <w:proofErr w:type="gramEnd"/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18.В качестве альтернативных механизмов достижения целей муниципальных программ 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86139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политики, не относящихся к </w:t>
      </w:r>
      <w:proofErr w:type="gramStart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могут учитываться в том числе: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муниципальных гарантий 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86139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обязательствам плательщиков, имеющих право на льготы;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05605E" w:rsidRPr="0005605E" w:rsidRDefault="008E560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оценка</w:t>
      </w:r>
      <w:r w:rsidR="0005605E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совокупного бюджетного эффекта (самоокупаемости) налоговых расходов (в отношении стимулирующих налоговых расходов 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05605E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19.Оценка совокупного бюджетного эффекта (самоокупаемости) стимулирующих налоговых расходов 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86139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86139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целом в отношении соответствующей категории плательщиков, имеющих льготы.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20.Оценка совокупного бюджетного эффекта (самоокупаемости) стимулирующих налоговых расходов 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86139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в отношении налоговых расходов 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86139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(E) по следующей формуле:</w:t>
      </w:r>
      <w:proofErr w:type="gramEnd"/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98E06" wp14:editId="60EA3473">
            <wp:extent cx="24003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i - порядковый номер года, имеющий значение от 1 до 5;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mi</w:t>
      </w:r>
      <w:proofErr w:type="spellEnd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плательщиков, воспользовавшихся льготой в i-м году;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j - порядковый номер плательщика, имеющий значение от 1 до m;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Nij</w:t>
      </w:r>
      <w:proofErr w:type="spellEnd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налогов, сборов и платежей, задекларированных для уплаты в бюджет муниципального образования j-м плательщиком в i-м году.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оцениваются (прогнозируются) по данным кураторов налоговых расходов и Администрацией;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B0j - базовый объем налогов, сборов, задекларированных для уплаты в бюджет муниципального образования j-м плательщиком в базовом году;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gi</w:t>
      </w:r>
      <w:proofErr w:type="spellEnd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Номинальный темп прироста доходов бюджета 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налогов, сборов и платежей в бюджет 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86139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86139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год и плановый период, заложенному в основу решения о бюджете на очередной финансовый год и плановый период</w:t>
      </w:r>
      <w:proofErr w:type="gramEnd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Номинальный темп прироста доходов бюджета 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налогов, сборов, платежей определяется Администрацией и доводится до кураторов налоговых расходов не позднее 15 ноября;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Базовый объем налогов, сборов и платежей, задекларированных в бюджет муниципального образования j-м плательщиком в базовом году (B0j) рассчитывается по формуле: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B0j = N0j + L0j,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N0j - объем налогов, сборов, платежей, задекларированных для уплаты в бюджет муниципального образования j-м плательщиком в базовом году;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L0j - объем льгот, предоставленных j-</w:t>
      </w:r>
      <w:proofErr w:type="spellStart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плательщику в базовом году.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22.Куратор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23.По итогам оценки результативности формируется заключение: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Администрацию в срок до 10 августа текущего финансового года.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22.Результаты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23.Администрация 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86139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результаты оценки и рекомендации по результатам оценки налоговых расходов.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186139" w:rsidRPr="003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86139"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139" w:rsidRDefault="00186139" w:rsidP="0005605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139" w:rsidRDefault="00186139" w:rsidP="0005605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139" w:rsidRDefault="00186139" w:rsidP="0005605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4C" w:rsidRDefault="001B374C" w:rsidP="00F36176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4C" w:rsidRDefault="001B374C" w:rsidP="00F36176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4C" w:rsidRDefault="001B374C" w:rsidP="00F36176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4C" w:rsidRDefault="001B374C" w:rsidP="00F36176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4C" w:rsidRDefault="001B374C" w:rsidP="00F36176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Default="0005605E" w:rsidP="00F36176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Порядку формирования перечня налоговых расходов  и оценки налоговых</w:t>
      </w:r>
      <w:r w:rsidR="00F36176" w:rsidRPr="00F3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25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="00F36176" w:rsidRPr="00F3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F36176" w:rsidRPr="0005605E" w:rsidRDefault="00F36176" w:rsidP="00F36176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ИНФОРМАЦИИ, ВКЛЮЧАЕМОЙ В ПАСПОРТ НАЛОГОВОГО РАСХОДА</w:t>
      </w:r>
      <w:r w:rsidRPr="0005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FCB" w:rsidRPr="0025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МАГАНСКОГО</w:t>
      </w:r>
      <w:r w:rsidR="00F36176" w:rsidRPr="00F3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6576"/>
        <w:gridCol w:w="2098"/>
      </w:tblGrid>
      <w:tr w:rsidR="0005605E" w:rsidRPr="0005605E" w:rsidTr="00EB6C67">
        <w:tc>
          <w:tcPr>
            <w:tcW w:w="6940" w:type="dxa"/>
            <w:gridSpan w:val="2"/>
            <w:vAlign w:val="center"/>
          </w:tcPr>
          <w:p w:rsidR="0005605E" w:rsidRPr="0005605E" w:rsidRDefault="0005605E" w:rsidP="0005605E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05605E" w:rsidRPr="0005605E" w:rsidTr="00EB6C67">
        <w:tc>
          <w:tcPr>
            <w:tcW w:w="9038" w:type="dxa"/>
            <w:gridSpan w:val="3"/>
            <w:vAlign w:val="center"/>
          </w:tcPr>
          <w:p w:rsidR="0005605E" w:rsidRPr="0005605E" w:rsidRDefault="0005605E" w:rsidP="0005605E">
            <w:pPr>
              <w:spacing w:after="1" w:line="28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Нормативные характеристики налогового расхода муниципального образования (далее - налоговый расход)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05605E" w:rsidRPr="0005605E" w:rsidTr="00EB6C67">
        <w:tc>
          <w:tcPr>
            <w:tcW w:w="9038" w:type="dxa"/>
            <w:gridSpan w:val="3"/>
            <w:vAlign w:val="center"/>
          </w:tcPr>
          <w:p w:rsidR="0005605E" w:rsidRPr="0005605E" w:rsidRDefault="0005605E" w:rsidP="0005605E">
            <w:pPr>
              <w:spacing w:after="1" w:line="28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Целевые характеристики налогового расхода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 и данные куратора налогового расхода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05605E" w:rsidRPr="0005605E" w:rsidTr="00EB6C67">
        <w:tc>
          <w:tcPr>
            <w:tcW w:w="9038" w:type="dxa"/>
            <w:gridSpan w:val="3"/>
            <w:vAlign w:val="center"/>
          </w:tcPr>
          <w:p w:rsidR="0005605E" w:rsidRPr="0005605E" w:rsidRDefault="0005605E" w:rsidP="0005605E">
            <w:pPr>
              <w:spacing w:after="1" w:line="28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Фискальные характеристики налогового расхода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2DD5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</w:t>
            </w:r>
            <w:r w:rsidR="0005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 администратора доходов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05605E" w:rsidRPr="0005605E" w:rsidRDefault="00052DD5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 администратора доходов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2DD5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Фактическая численность получателей налогового расхода в году, предшествующем отчетному </w:t>
            </w: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финансовому году (единиц) 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данные главного </w:t>
            </w: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администратора доходов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05605E" w:rsidRPr="0005605E" w:rsidTr="00EB6C67">
        <w:tc>
          <w:tcPr>
            <w:tcW w:w="364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6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05605E" w:rsidRPr="0005605E" w:rsidRDefault="0005605E" w:rsidP="0005605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</w:tbl>
    <w:p w:rsidR="0005605E" w:rsidRPr="0005605E" w:rsidRDefault="0005605E" w:rsidP="0005605E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E" w:rsidRPr="0005605E" w:rsidRDefault="0005605E" w:rsidP="000560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8D" w:rsidRPr="00084813" w:rsidRDefault="00B0708D" w:rsidP="00EA2AAB">
      <w:pPr>
        <w:widowControl w:val="0"/>
        <w:shd w:val="clear" w:color="auto" w:fill="FFFFFF"/>
        <w:suppressAutoHyphens/>
        <w:spacing w:after="0"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sectPr w:rsidR="00B0708D" w:rsidRPr="00084813" w:rsidSect="00E76441">
      <w:footerReference w:type="default" r:id="rId9"/>
      <w:footerReference w:type="first" r:id="rId10"/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F3" w:rsidRDefault="00421FF3" w:rsidP="00887B6F">
      <w:pPr>
        <w:spacing w:after="0" w:line="240" w:lineRule="auto"/>
      </w:pPr>
      <w:r>
        <w:separator/>
      </w:r>
    </w:p>
  </w:endnote>
  <w:endnote w:type="continuationSeparator" w:id="0">
    <w:p w:rsidR="00421FF3" w:rsidRDefault="00421FF3" w:rsidP="0088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8" w:rsidRPr="00931824" w:rsidRDefault="00927229" w:rsidP="00931824">
    <w:pPr>
      <w:pStyle w:val="aa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8" w:rsidRPr="008B5E18" w:rsidRDefault="00927229" w:rsidP="00466ABC">
    <w:pPr>
      <w:pStyle w:val="a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F3" w:rsidRDefault="00421FF3" w:rsidP="00887B6F">
      <w:pPr>
        <w:spacing w:after="0" w:line="240" w:lineRule="auto"/>
      </w:pPr>
      <w:r>
        <w:separator/>
      </w:r>
    </w:p>
  </w:footnote>
  <w:footnote w:type="continuationSeparator" w:id="0">
    <w:p w:rsidR="00421FF3" w:rsidRDefault="00421FF3" w:rsidP="00887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FB7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E43DA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E2"/>
    <w:rsid w:val="00033AB1"/>
    <w:rsid w:val="00052DD5"/>
    <w:rsid w:val="0005605E"/>
    <w:rsid w:val="00060482"/>
    <w:rsid w:val="00084813"/>
    <w:rsid w:val="000C03AF"/>
    <w:rsid w:val="001215FA"/>
    <w:rsid w:val="00186139"/>
    <w:rsid w:val="00190C1E"/>
    <w:rsid w:val="001A3D62"/>
    <w:rsid w:val="001B374C"/>
    <w:rsid w:val="00216E5F"/>
    <w:rsid w:val="00255FCB"/>
    <w:rsid w:val="002850D2"/>
    <w:rsid w:val="003367A4"/>
    <w:rsid w:val="003A36A3"/>
    <w:rsid w:val="003B481C"/>
    <w:rsid w:val="003F7ABB"/>
    <w:rsid w:val="00407400"/>
    <w:rsid w:val="00421FF3"/>
    <w:rsid w:val="004447A5"/>
    <w:rsid w:val="004E7DF3"/>
    <w:rsid w:val="005227E2"/>
    <w:rsid w:val="00585ED1"/>
    <w:rsid w:val="00603E86"/>
    <w:rsid w:val="0069795C"/>
    <w:rsid w:val="0079163B"/>
    <w:rsid w:val="007A5D28"/>
    <w:rsid w:val="007B5834"/>
    <w:rsid w:val="008303BE"/>
    <w:rsid w:val="00833E60"/>
    <w:rsid w:val="00887B6F"/>
    <w:rsid w:val="008E560E"/>
    <w:rsid w:val="0092453A"/>
    <w:rsid w:val="00927229"/>
    <w:rsid w:val="009B0324"/>
    <w:rsid w:val="009D69E2"/>
    <w:rsid w:val="00A35BD1"/>
    <w:rsid w:val="00B0708D"/>
    <w:rsid w:val="00B91B99"/>
    <w:rsid w:val="00C22DDC"/>
    <w:rsid w:val="00C429E2"/>
    <w:rsid w:val="00C953D2"/>
    <w:rsid w:val="00CA18E5"/>
    <w:rsid w:val="00CA7A7A"/>
    <w:rsid w:val="00D01564"/>
    <w:rsid w:val="00D704C0"/>
    <w:rsid w:val="00E14778"/>
    <w:rsid w:val="00E6137C"/>
    <w:rsid w:val="00E6316F"/>
    <w:rsid w:val="00EA2AAB"/>
    <w:rsid w:val="00F25780"/>
    <w:rsid w:val="00F36176"/>
    <w:rsid w:val="00F7627A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87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7B6F"/>
  </w:style>
  <w:style w:type="paragraph" w:styleId="a6">
    <w:name w:val="footnote text"/>
    <w:basedOn w:val="a"/>
    <w:link w:val="a7"/>
    <w:uiPriority w:val="99"/>
    <w:rsid w:val="00887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887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87B6F"/>
    <w:rPr>
      <w:vertAlign w:val="superscript"/>
    </w:rPr>
  </w:style>
  <w:style w:type="paragraph" w:styleId="a9">
    <w:name w:val="No Spacing"/>
    <w:uiPriority w:val="1"/>
    <w:qFormat/>
    <w:rsid w:val="0092453A"/>
    <w:pPr>
      <w:spacing w:after="0" w:line="240" w:lineRule="auto"/>
    </w:pPr>
  </w:style>
  <w:style w:type="paragraph" w:customStyle="1" w:styleId="ConsPlusTitle">
    <w:name w:val="ConsPlusTitle"/>
    <w:rsid w:val="00056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56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56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4778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927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87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7B6F"/>
  </w:style>
  <w:style w:type="paragraph" w:styleId="a6">
    <w:name w:val="footnote text"/>
    <w:basedOn w:val="a"/>
    <w:link w:val="a7"/>
    <w:uiPriority w:val="99"/>
    <w:rsid w:val="00887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887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87B6F"/>
    <w:rPr>
      <w:vertAlign w:val="superscript"/>
    </w:rPr>
  </w:style>
  <w:style w:type="paragraph" w:styleId="a9">
    <w:name w:val="No Spacing"/>
    <w:uiPriority w:val="1"/>
    <w:qFormat/>
    <w:rsid w:val="0092453A"/>
    <w:pPr>
      <w:spacing w:after="0" w:line="240" w:lineRule="auto"/>
    </w:pPr>
  </w:style>
  <w:style w:type="paragraph" w:customStyle="1" w:styleId="ConsPlusTitle">
    <w:name w:val="ConsPlusTitle"/>
    <w:rsid w:val="00056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56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56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4778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92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Barhatovo</dc:creator>
  <cp:lastModifiedBy>Пользователь</cp:lastModifiedBy>
  <cp:revision>4</cp:revision>
  <cp:lastPrinted>2020-01-02T05:11:00Z</cp:lastPrinted>
  <dcterms:created xsi:type="dcterms:W3CDTF">2020-01-02T03:48:00Z</dcterms:created>
  <dcterms:modified xsi:type="dcterms:W3CDTF">2020-01-16T06:39:00Z</dcterms:modified>
</cp:coreProperties>
</file>