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03" w:rsidRPr="00F74F03" w:rsidRDefault="00F74F03" w:rsidP="00F74F03">
      <w:pPr>
        <w:shd w:val="clear" w:color="auto" w:fill="FFFFFF"/>
        <w:spacing w:before="100" w:beforeAutospacing="1" w:after="100" w:afterAutospacing="1" w:line="240" w:lineRule="auto"/>
        <w:jc w:val="center"/>
        <w:outlineLvl w:val="2"/>
        <w:rPr>
          <w:rFonts w:ascii="Tahoma" w:eastAsia="Times New Roman" w:hAnsi="Tahoma" w:cs="Tahoma"/>
          <w:b/>
          <w:bCs/>
          <w:color w:val="333333"/>
          <w:sz w:val="20"/>
          <w:szCs w:val="20"/>
          <w:lang w:eastAsia="ru-RU"/>
        </w:rPr>
      </w:pPr>
      <w:r w:rsidRPr="00F74F03">
        <w:rPr>
          <w:rFonts w:ascii="Tahoma" w:eastAsia="Times New Roman" w:hAnsi="Tahoma" w:cs="Tahoma"/>
          <w:b/>
          <w:bCs/>
          <w:color w:val="333333"/>
          <w:sz w:val="20"/>
          <w:szCs w:val="20"/>
          <w:lang w:eastAsia="ru-RU"/>
        </w:rPr>
        <w:t>Памятка для населения о бешенстве безнадзорных животных</w:t>
      </w:r>
    </w:p>
    <w:p w:rsidR="00F74F03" w:rsidRPr="00F74F03" w:rsidRDefault="00F74F03" w:rsidP="00F74F03">
      <w:pPr>
        <w:shd w:val="clear" w:color="auto" w:fill="FFFFFF"/>
        <w:spacing w:after="0" w:line="240" w:lineRule="auto"/>
        <w:jc w:val="center"/>
        <w:rPr>
          <w:rFonts w:ascii="Tahoma" w:eastAsia="Times New Roman" w:hAnsi="Tahoma" w:cs="Tahoma"/>
          <w:b/>
          <w:color w:val="FF0000"/>
          <w:sz w:val="20"/>
          <w:szCs w:val="20"/>
          <w:lang w:eastAsia="ru-RU"/>
        </w:rPr>
      </w:pPr>
      <w:r w:rsidRPr="00F74F03">
        <w:rPr>
          <w:rFonts w:ascii="Tahoma" w:eastAsia="Times New Roman" w:hAnsi="Tahoma" w:cs="Tahoma"/>
          <w:b/>
          <w:color w:val="333333"/>
          <w:sz w:val="20"/>
          <w:szCs w:val="20"/>
          <w:lang w:eastAsia="ru-RU"/>
        </w:rPr>
        <w:t>Памятка для населения</w:t>
      </w:r>
      <w:r w:rsidRPr="00F74F03">
        <w:rPr>
          <w:rFonts w:ascii="Tahoma" w:eastAsia="Times New Roman" w:hAnsi="Tahoma" w:cs="Tahoma"/>
          <w:color w:val="333333"/>
          <w:sz w:val="20"/>
          <w:szCs w:val="20"/>
          <w:lang w:eastAsia="ru-RU"/>
        </w:rPr>
        <w:br/>
        <w:t>Бешенство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гидрофобия.</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 xml:space="preserve">Заражение происходит через укусы, </w:t>
      </w:r>
      <w:proofErr w:type="spellStart"/>
      <w:r w:rsidRPr="00F74F03">
        <w:rPr>
          <w:rFonts w:ascii="Tahoma" w:eastAsia="Times New Roman" w:hAnsi="Tahoma" w:cs="Tahoma"/>
          <w:color w:val="333333"/>
          <w:sz w:val="20"/>
          <w:szCs w:val="20"/>
          <w:lang w:eastAsia="ru-RU"/>
        </w:rPr>
        <w:t>оцарапывание</w:t>
      </w:r>
      <w:proofErr w:type="spellEnd"/>
      <w:r w:rsidRPr="00F74F03">
        <w:rPr>
          <w:rFonts w:ascii="Tahoma" w:eastAsia="Times New Roman" w:hAnsi="Tahoma" w:cs="Tahoma"/>
          <w:color w:val="333333"/>
          <w:sz w:val="20"/>
          <w:szCs w:val="20"/>
          <w:lang w:eastAsia="ru-RU"/>
        </w:rPr>
        <w:t xml:space="preserve">, </w:t>
      </w:r>
      <w:proofErr w:type="spellStart"/>
      <w:r w:rsidRPr="00F74F03">
        <w:rPr>
          <w:rFonts w:ascii="Tahoma" w:eastAsia="Times New Roman" w:hAnsi="Tahoma" w:cs="Tahoma"/>
          <w:color w:val="333333"/>
          <w:sz w:val="20"/>
          <w:szCs w:val="20"/>
          <w:lang w:eastAsia="ru-RU"/>
        </w:rPr>
        <w:t>ослюнение</w:t>
      </w:r>
      <w:proofErr w:type="spellEnd"/>
      <w:r w:rsidRPr="00F74F03">
        <w:rPr>
          <w:rFonts w:ascii="Tahoma" w:eastAsia="Times New Roman" w:hAnsi="Tahoma" w:cs="Tahoma"/>
          <w:color w:val="333333"/>
          <w:sz w:val="20"/>
          <w:szCs w:val="20"/>
          <w:lang w:eastAsia="ru-RU"/>
        </w:rPr>
        <w:t xml:space="preserve"> больным животным, а также при контакте с предметами, загрязненными инфицированной слюной. Возможна передача вируса кровососущими насекомыми, можно заразиться и при снятии шкур животного.</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r>
      <w:r w:rsidRPr="00F74F03">
        <w:rPr>
          <w:rFonts w:ascii="Tahoma" w:eastAsia="Times New Roman" w:hAnsi="Tahoma" w:cs="Tahoma"/>
          <w:b/>
          <w:color w:val="333333"/>
          <w:sz w:val="20"/>
          <w:szCs w:val="20"/>
          <w:lang w:eastAsia="ru-RU"/>
        </w:rPr>
        <w:t>Как проявляется бешенство у животного?</w:t>
      </w:r>
      <w:r w:rsidRPr="00F74F03">
        <w:rPr>
          <w:rFonts w:ascii="Tahoma" w:eastAsia="Times New Roman" w:hAnsi="Tahoma" w:cs="Tahoma"/>
          <w:b/>
          <w:color w:val="333333"/>
          <w:sz w:val="20"/>
          <w:szCs w:val="20"/>
          <w:lang w:eastAsia="ru-RU"/>
        </w:rPr>
        <w:br/>
      </w:r>
      <w:r w:rsidRPr="00F74F03">
        <w:rPr>
          <w:rFonts w:ascii="Tahoma" w:eastAsia="Times New Roman" w:hAnsi="Tahoma" w:cs="Tahoma"/>
          <w:b/>
          <w:color w:val="333333"/>
          <w:sz w:val="20"/>
          <w:szCs w:val="20"/>
          <w:lang w:eastAsia="ru-RU"/>
        </w:rPr>
        <w:br/>
      </w:r>
      <w:r w:rsidRPr="00F74F03">
        <w:rPr>
          <w:rFonts w:ascii="Tahoma" w:eastAsia="Times New Roman" w:hAnsi="Tahoma" w:cs="Tahoma"/>
          <w:color w:val="333333"/>
          <w:sz w:val="20"/>
          <w:szCs w:val="20"/>
          <w:lang w:eastAsia="ru-RU"/>
        </w:rPr>
        <w:t>У собак и кошек болезнь может протекать в буйной или тихой (паралитической) форме. В первом случае наблюдается проявление беспокойства, желание укрыться в темном месте, снижение аппетита, поедание несъедобных предметов (камни, палки), хриплый лай, слюнотечение, агрессивность. Собака бросается на животных и людей, включая хозяев, и кусает их. Далее появляются судороги, развиваются параличи и животное погибает.</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При тихой форме бешенства развиваются параличи глотки и нижней челюсти, животное неспособно принимать корм, язык свисает, идет беспрерывное слюнотечение, отмечается слабость конечностей, далее наступает общий паралич и смерть. Агрессивности нет.</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Больные дикие животные, как правило, теряют страх перед человеком, приходят в населенные пункты и на дачные участки, сами идут на контакт, проявляют излишнее дружелюбие, но при этом могут нападать на животных и человека. Такое нехарактерное поведение, один из признаков бешенства.</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Знайте, если дикое животное не боится человека, не убегает от него, а наоборот приближается, значит - животное больное.</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 xml:space="preserve">В целях профилактики бешенства все пострадавшие от укусов, оцарапывай и </w:t>
      </w:r>
      <w:proofErr w:type="spellStart"/>
      <w:r w:rsidRPr="00F74F03">
        <w:rPr>
          <w:rFonts w:ascii="Tahoma" w:eastAsia="Times New Roman" w:hAnsi="Tahoma" w:cs="Tahoma"/>
          <w:color w:val="333333"/>
          <w:sz w:val="20"/>
          <w:szCs w:val="20"/>
          <w:lang w:eastAsia="ru-RU"/>
        </w:rPr>
        <w:t>ослюнения</w:t>
      </w:r>
      <w:proofErr w:type="spellEnd"/>
      <w:r w:rsidRPr="00F74F03">
        <w:rPr>
          <w:rFonts w:ascii="Tahoma" w:eastAsia="Times New Roman" w:hAnsi="Tahoma" w:cs="Tahoma"/>
          <w:color w:val="333333"/>
          <w:sz w:val="20"/>
          <w:szCs w:val="20"/>
          <w:lang w:eastAsia="ru-RU"/>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 Прививки против бешенства людям проводятся бесплатно. Также следует отметить, что беременность не является противопоказанием для проведения курса профилактических прививок. Относитесь серьезно к своему здоровью и к жизни Вашего ребенка.</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В медицинской практике применяется вакцина, которая практически не дает осложнений и вырабатывает высокий уровень иммунитета. Прерванный курс прививок не дает гарантии защиты организма от бешенства.</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r>
      <w:r w:rsidRPr="00F74F03">
        <w:rPr>
          <w:rFonts w:ascii="Tahoma" w:eastAsia="Times New Roman" w:hAnsi="Tahoma" w:cs="Tahoma"/>
          <w:color w:val="333333"/>
          <w:sz w:val="20"/>
          <w:szCs w:val="20"/>
          <w:lang w:eastAsia="ru-RU"/>
        </w:rPr>
        <w:br/>
      </w:r>
      <w:r w:rsidRPr="00F74F03">
        <w:rPr>
          <w:rFonts w:ascii="Tahoma" w:eastAsia="Times New Roman" w:hAnsi="Tahoma" w:cs="Tahoma"/>
          <w:b/>
          <w:color w:val="FF0000"/>
          <w:sz w:val="20"/>
          <w:szCs w:val="20"/>
          <w:lang w:eastAsia="ru-RU"/>
        </w:rPr>
        <w:t>Уважаемые жители будьте бдительны, проведите вакцинацию домашних животных, избегайте контакта с дикими и бродячими животными.</w:t>
      </w:r>
    </w:p>
    <w:p w:rsidR="008702ED" w:rsidRPr="00F74F03" w:rsidRDefault="008702ED" w:rsidP="00F74F03">
      <w:pPr>
        <w:jc w:val="center"/>
        <w:rPr>
          <w:sz w:val="20"/>
          <w:szCs w:val="20"/>
        </w:rPr>
      </w:pPr>
      <w:bookmarkStart w:id="0" w:name="_GoBack"/>
      <w:bookmarkEnd w:id="0"/>
    </w:p>
    <w:sectPr w:rsidR="008702ED" w:rsidRPr="00F74F03" w:rsidSect="00F74F03">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BC"/>
    <w:rsid w:val="008702ED"/>
    <w:rsid w:val="00EA01BC"/>
    <w:rsid w:val="00F7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4966">
      <w:bodyDiv w:val="1"/>
      <w:marLeft w:val="0"/>
      <w:marRight w:val="0"/>
      <w:marTop w:val="0"/>
      <w:marBottom w:val="0"/>
      <w:divBdr>
        <w:top w:val="none" w:sz="0" w:space="0" w:color="auto"/>
        <w:left w:val="none" w:sz="0" w:space="0" w:color="auto"/>
        <w:bottom w:val="none" w:sz="0" w:space="0" w:color="auto"/>
        <w:right w:val="none" w:sz="0" w:space="0" w:color="auto"/>
      </w:divBdr>
      <w:divsChild>
        <w:div w:id="7401241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Елена Валентиновна</cp:lastModifiedBy>
  <cp:revision>2</cp:revision>
  <dcterms:created xsi:type="dcterms:W3CDTF">2018-02-19T14:16:00Z</dcterms:created>
  <dcterms:modified xsi:type="dcterms:W3CDTF">2018-02-19T14:22:00Z</dcterms:modified>
</cp:coreProperties>
</file>